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F3B4"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PUBLIC NOTICE</w:t>
      </w:r>
    </w:p>
    <w:p w14:paraId="76273640"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TOWN OF HICKORY CREEK</w:t>
      </w:r>
    </w:p>
    <w:p w14:paraId="59592ABD"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REGULAR MEETING OF THE TOWN COUNCIL</w:t>
      </w:r>
    </w:p>
    <w:p w14:paraId="4CC9674E" w14:textId="77777777" w:rsidR="004B52C4" w:rsidRPr="004B52C4" w:rsidRDefault="004B52C4" w:rsidP="004B52C4">
      <w:pPr>
        <w:spacing w:after="0" w:line="240" w:lineRule="auto"/>
        <w:jc w:val="center"/>
        <w:rPr>
          <w:rFonts w:ascii="Times New Roman" w:hAnsi="Times New Roman" w:cs="Times New Roman"/>
          <w:b/>
          <w:sz w:val="24"/>
          <w:szCs w:val="24"/>
        </w:rPr>
      </w:pPr>
      <w:r w:rsidRPr="004B52C4">
        <w:rPr>
          <w:rFonts w:ascii="Times New Roman" w:hAnsi="Times New Roman" w:cs="Times New Roman"/>
          <w:b/>
          <w:sz w:val="24"/>
          <w:szCs w:val="24"/>
        </w:rPr>
        <w:t>1075 RONALD REAGAN AVENUE</w:t>
      </w:r>
    </w:p>
    <w:p w14:paraId="658D0296" w14:textId="4E3C406E" w:rsidR="004B52C4" w:rsidRPr="004B52C4" w:rsidRDefault="009C754D" w:rsidP="004B52C4">
      <w:pPr>
        <w:spacing w:after="0" w:line="240" w:lineRule="auto"/>
        <w:jc w:val="center"/>
        <w:rPr>
          <w:rFonts w:ascii="Times New Roman" w:hAnsi="Times New Roman" w:cs="Times New Roman"/>
          <w:sz w:val="24"/>
          <w:szCs w:val="24"/>
        </w:rPr>
      </w:pPr>
      <w:bookmarkStart w:id="0" w:name="apMeetingDate1"/>
      <w:r>
        <w:rPr>
          <w:rFonts w:ascii="Times New Roman" w:hAnsi="Times New Roman" w:cs="Times New Roman"/>
          <w:b/>
          <w:sz w:val="20"/>
          <w:szCs w:val="24"/>
        </w:rPr>
        <w:t>August 21, 2018</w:t>
      </w:r>
      <w:bookmarkEnd w:id="0"/>
      <w:r w:rsidR="004B52C4" w:rsidRPr="004B52C4">
        <w:rPr>
          <w:rFonts w:ascii="Times New Roman" w:hAnsi="Times New Roman" w:cs="Times New Roman"/>
          <w:b/>
          <w:sz w:val="20"/>
          <w:szCs w:val="24"/>
        </w:rPr>
        <w:t xml:space="preserve">; </w:t>
      </w:r>
      <w:bookmarkStart w:id="1" w:name="apMeetingTime"/>
      <w:r>
        <w:rPr>
          <w:rFonts w:ascii="Times New Roman" w:hAnsi="Times New Roman" w:cs="Times New Roman"/>
          <w:b/>
          <w:sz w:val="20"/>
          <w:szCs w:val="24"/>
        </w:rPr>
        <w:t>6:30 PM</w:t>
      </w:r>
      <w:bookmarkEnd w:id="1"/>
    </w:p>
    <w:p w14:paraId="6DA919DE" w14:textId="77777777" w:rsidR="004B52C4" w:rsidRPr="004B52C4" w:rsidRDefault="004B52C4" w:rsidP="004B52C4">
      <w:pPr>
        <w:spacing w:after="0" w:line="240" w:lineRule="auto"/>
        <w:rPr>
          <w:rFonts w:ascii="Times New Roman" w:hAnsi="Times New Roman" w:cs="Times New Roman"/>
          <w:sz w:val="24"/>
          <w:szCs w:val="24"/>
        </w:rPr>
      </w:pPr>
    </w:p>
    <w:p w14:paraId="0B5250A3" w14:textId="786CE63A" w:rsidR="004B52C4" w:rsidRPr="004B52C4" w:rsidRDefault="004B52C4" w:rsidP="004B52C4">
      <w:pPr>
        <w:spacing w:after="0" w:line="240" w:lineRule="auto"/>
        <w:rPr>
          <w:rFonts w:ascii="Times New Roman" w:hAnsi="Times New Roman" w:cs="Times New Roman"/>
          <w:sz w:val="24"/>
          <w:szCs w:val="24"/>
        </w:rPr>
      </w:pPr>
      <w:r w:rsidRPr="004B52C4">
        <w:rPr>
          <w:rFonts w:ascii="Times New Roman" w:hAnsi="Times New Roman" w:cs="Times New Roman"/>
          <w:sz w:val="24"/>
          <w:szCs w:val="24"/>
        </w:rPr>
        <w:t xml:space="preserve">Notice is hereby given as required by Title 5; Chapter 551.041 of the Government Code that the Town Council of the Town of Hickory Creek will hold their regular meeting on </w:t>
      </w:r>
      <w:bookmarkStart w:id="2" w:name="apMeetingDate2"/>
      <w:r w:rsidR="009C754D">
        <w:rPr>
          <w:rFonts w:ascii="Times New Roman" w:hAnsi="Times New Roman" w:cs="Times New Roman"/>
          <w:sz w:val="24"/>
          <w:szCs w:val="24"/>
        </w:rPr>
        <w:t>August 21, 2018</w:t>
      </w:r>
      <w:bookmarkEnd w:id="2"/>
      <w:r w:rsidRPr="004B52C4">
        <w:rPr>
          <w:rFonts w:ascii="Times New Roman" w:hAnsi="Times New Roman" w:cs="Times New Roman"/>
          <w:sz w:val="24"/>
          <w:szCs w:val="24"/>
        </w:rPr>
        <w:t xml:space="preserve">; at </w:t>
      </w:r>
      <w:bookmarkStart w:id="3" w:name="apMeetingTime1"/>
      <w:r w:rsidR="009C754D">
        <w:rPr>
          <w:rFonts w:ascii="Times New Roman" w:hAnsi="Times New Roman" w:cs="Times New Roman"/>
          <w:sz w:val="24"/>
          <w:szCs w:val="24"/>
        </w:rPr>
        <w:t>6:30 PM</w:t>
      </w:r>
      <w:bookmarkEnd w:id="3"/>
      <w:r w:rsidRPr="004B52C4">
        <w:rPr>
          <w:rFonts w:ascii="Times New Roman" w:hAnsi="Times New Roman" w:cs="Times New Roman"/>
          <w:sz w:val="24"/>
          <w:szCs w:val="24"/>
        </w:rPr>
        <w:t xml:space="preserve">, in the Council Chambers of the Town Hall Building located at 1075 Ronald Reagan Avenue. “NOTE: If, </w:t>
      </w:r>
      <w:proofErr w:type="gramStart"/>
      <w:r w:rsidRPr="004B52C4">
        <w:rPr>
          <w:rFonts w:ascii="Times New Roman" w:hAnsi="Times New Roman" w:cs="Times New Roman"/>
          <w:sz w:val="24"/>
          <w:szCs w:val="24"/>
        </w:rPr>
        <w:t>during the course of</w:t>
      </w:r>
      <w:proofErr w:type="gramEnd"/>
      <w:r w:rsidRPr="004B52C4">
        <w:rPr>
          <w:rFonts w:ascii="Times New Roman" w:hAnsi="Times New Roman" w:cs="Times New Roman"/>
          <w:sz w:val="24"/>
          <w:szCs w:val="24"/>
        </w:rPr>
        <w:t xml:space="preserve"> the meeting, any discussion of any item on the agenda should be held in a closed meeting, the Council will conduct a closed meeting in accordance with the TEXAS OPEN MEETING ACT, TEX. GOVT. CODE, Chapter 551, Sub-Chapters (d) and (e)”.  The agenda follows:</w:t>
      </w:r>
    </w:p>
    <w:p w14:paraId="6FEC41C6" w14:textId="77777777" w:rsidR="004B52C4" w:rsidRPr="004B52C4" w:rsidRDefault="004B52C4" w:rsidP="004B52C4">
      <w:pPr>
        <w:spacing w:after="0" w:line="240" w:lineRule="auto"/>
        <w:rPr>
          <w:rFonts w:ascii="Times New Roman" w:hAnsi="Times New Roman" w:cs="Times New Roman"/>
          <w:sz w:val="24"/>
          <w:szCs w:val="24"/>
        </w:rPr>
      </w:pPr>
    </w:p>
    <w:p w14:paraId="0D4E2DD6" w14:textId="7B3E7879" w:rsidR="00135F43" w:rsidRPr="004B52C4" w:rsidRDefault="004B52C4" w:rsidP="004B52C4">
      <w:pPr>
        <w:spacing w:after="0" w:line="240" w:lineRule="auto"/>
        <w:rPr>
          <w:rFonts w:ascii="Times New Roman" w:hAnsi="Times New Roman" w:cs="Times New Roman"/>
          <w:b/>
          <w:sz w:val="24"/>
          <w:szCs w:val="24"/>
          <w:u w:val="single"/>
        </w:rPr>
      </w:pPr>
      <w:r w:rsidRPr="004B52C4">
        <w:rPr>
          <w:rFonts w:ascii="Times New Roman" w:hAnsi="Times New Roman" w:cs="Times New Roman"/>
          <w:b/>
          <w:sz w:val="24"/>
          <w:szCs w:val="24"/>
          <w:u w:val="single"/>
        </w:rPr>
        <w:t>Regular Session:</w:t>
      </w:r>
    </w:p>
    <w:p w14:paraId="151ACB1A" w14:textId="3FEE6509" w:rsidR="003B3939" w:rsidRDefault="003B3939" w:rsidP="004B52C4">
      <w:pPr>
        <w:spacing w:after="0" w:line="240" w:lineRule="auto"/>
        <w:rPr>
          <w:rFonts w:ascii="Times New Roman" w:hAnsi="Times New Roman" w:cs="Times New Roman"/>
          <w:sz w:val="24"/>
          <w:szCs w:val="24"/>
        </w:rPr>
      </w:pPr>
    </w:p>
    <w:p w14:paraId="768819FF" w14:textId="77777777" w:rsidR="009C754D" w:rsidRPr="009C754D" w:rsidRDefault="009C754D" w:rsidP="009C754D">
      <w:pPr>
        <w:spacing w:after="0" w:line="240" w:lineRule="auto"/>
        <w:rPr>
          <w:rFonts w:ascii="Times New Roman" w:eastAsia="Calibri" w:hAnsi="Times New Roman" w:cs="Times New Roman"/>
          <w:b/>
          <w:sz w:val="24"/>
          <w:szCs w:val="24"/>
        </w:rPr>
      </w:pPr>
      <w:bookmarkStart w:id="4" w:name="apAgenda"/>
      <w:r w:rsidRPr="009C754D">
        <w:rPr>
          <w:rFonts w:ascii="Times New Roman" w:eastAsia="Calibri" w:hAnsi="Times New Roman" w:cs="Times New Roman"/>
          <w:b/>
          <w:sz w:val="24"/>
          <w:szCs w:val="24"/>
        </w:rPr>
        <w:t>A.</w:t>
      </w:r>
      <w:r w:rsidRPr="009C754D">
        <w:rPr>
          <w:rFonts w:ascii="Times New Roman" w:eastAsia="Calibri" w:hAnsi="Times New Roman" w:cs="Times New Roman"/>
          <w:b/>
          <w:sz w:val="24"/>
          <w:szCs w:val="24"/>
        </w:rPr>
        <w:tab/>
        <w:t>Call to Order</w:t>
      </w:r>
    </w:p>
    <w:p w14:paraId="5E5A4611"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ab/>
        <w:t>Roll Call</w:t>
      </w:r>
    </w:p>
    <w:p w14:paraId="483EF2E3"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ab/>
        <w:t>Pledge of Allegiance to the U.S. and Texas Flags</w:t>
      </w:r>
    </w:p>
    <w:p w14:paraId="31F8B9D8"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ab/>
        <w:t>Invocation</w:t>
      </w:r>
    </w:p>
    <w:p w14:paraId="2DFE62F8"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ab/>
        <w:t>Presentation of Awards</w:t>
      </w:r>
    </w:p>
    <w:p w14:paraId="0961E782" w14:textId="77777777" w:rsidR="009C754D" w:rsidRPr="009C754D" w:rsidRDefault="009C754D" w:rsidP="009C754D">
      <w:pPr>
        <w:spacing w:after="0" w:line="240" w:lineRule="auto"/>
        <w:ind w:left="720"/>
        <w:rPr>
          <w:rFonts w:ascii="Times New Roman" w:eastAsia="Calibri" w:hAnsi="Times New Roman" w:cs="Times New Roman"/>
          <w:sz w:val="24"/>
          <w:szCs w:val="24"/>
        </w:rPr>
      </w:pPr>
      <w:r w:rsidRPr="009C754D">
        <w:rPr>
          <w:rFonts w:ascii="Times New Roman" w:eastAsia="Calibri" w:hAnsi="Times New Roman" w:cs="Times New Roman"/>
          <w:b/>
          <w:sz w:val="24"/>
          <w:szCs w:val="24"/>
        </w:rPr>
        <w:t>Items of Community Interest:</w:t>
      </w:r>
      <w:r w:rsidRPr="009C754D">
        <w:rPr>
          <w:rFonts w:ascii="Times New Roman" w:eastAsia="Calibri" w:hAnsi="Times New Roman" w:cs="Times New Roman"/>
          <w:sz w:val="24"/>
          <w:szCs w:val="24"/>
        </w:rPr>
        <w:t xml:space="preserve"> Pursuant to Texas Government Code Section 551.0415 the town council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0BFB2BB0" w14:textId="77777777" w:rsidR="009C754D" w:rsidRPr="009C754D" w:rsidRDefault="009C754D" w:rsidP="009C754D">
      <w:pPr>
        <w:ind w:left="720"/>
        <w:rPr>
          <w:rFonts w:ascii="Calibri" w:eastAsia="Calibri" w:hAnsi="Calibri" w:cs="Times New Roman"/>
        </w:rPr>
      </w:pPr>
      <w:r w:rsidRPr="009C754D">
        <w:rPr>
          <w:rFonts w:ascii="Times New Roman" w:eastAsia="Calibri" w:hAnsi="Times New Roman" w:cs="Times New Roman"/>
          <w:b/>
          <w:sz w:val="24"/>
          <w:szCs w:val="24"/>
        </w:rPr>
        <w:t>Public Comment:</w:t>
      </w:r>
      <w:r w:rsidRPr="009C754D">
        <w:rPr>
          <w:rFonts w:ascii="Times New Roman" w:eastAsia="Calibri" w:hAnsi="Times New Roman" w:cs="Times New Roman"/>
          <w:sz w:val="24"/>
          <w:szCs w:val="24"/>
        </w:rPr>
        <w:t xml:space="preserve"> This item allows the public an opportunity to address the town council. To comply with the provisions of the Open Meetings Act, the town council cannot discuss or </w:t>
      </w:r>
      <w:proofErr w:type="gramStart"/>
      <w:r w:rsidRPr="009C754D">
        <w:rPr>
          <w:rFonts w:ascii="Times New Roman" w:eastAsia="Calibri" w:hAnsi="Times New Roman" w:cs="Times New Roman"/>
          <w:sz w:val="24"/>
          <w:szCs w:val="24"/>
        </w:rPr>
        <w:t>take action</w:t>
      </w:r>
      <w:proofErr w:type="gramEnd"/>
      <w:r w:rsidRPr="009C754D">
        <w:rPr>
          <w:rFonts w:ascii="Times New Roman" w:eastAsia="Calibri" w:hAnsi="Times New Roman" w:cs="Times New Roman"/>
          <w:sz w:val="24"/>
          <w:szCs w:val="24"/>
        </w:rPr>
        <w:t xml:space="preserve"> on items brought before them not posted on the agenda. Please complete a request if you wish to address the town council. Comments will be limited to three minutes.</w:t>
      </w:r>
    </w:p>
    <w:p w14:paraId="2E75F3FB" w14:textId="77777777" w:rsidR="009C754D" w:rsidRPr="009C754D" w:rsidRDefault="009C754D" w:rsidP="009C754D">
      <w:pPr>
        <w:spacing w:after="0" w:line="240" w:lineRule="auto"/>
        <w:rPr>
          <w:rFonts w:ascii="Times New Roman" w:eastAsia="Calibri" w:hAnsi="Times New Roman" w:cs="Times New Roman"/>
          <w:b/>
          <w:sz w:val="24"/>
          <w:szCs w:val="24"/>
          <w:u w:val="single"/>
        </w:rPr>
      </w:pPr>
    </w:p>
    <w:p w14:paraId="7E1DB39B" w14:textId="77777777" w:rsidR="009C754D" w:rsidRPr="009C754D" w:rsidRDefault="009C754D" w:rsidP="009C754D">
      <w:pPr>
        <w:spacing w:after="0" w:line="240" w:lineRule="auto"/>
        <w:rPr>
          <w:rFonts w:ascii="Times New Roman" w:eastAsia="Calibri" w:hAnsi="Times New Roman" w:cs="Times New Roman"/>
          <w:b/>
          <w:sz w:val="24"/>
          <w:szCs w:val="24"/>
          <w:u w:val="single"/>
        </w:rPr>
      </w:pPr>
      <w:r w:rsidRPr="009C754D">
        <w:rPr>
          <w:rFonts w:ascii="Times New Roman" w:eastAsia="Calibri" w:hAnsi="Times New Roman" w:cs="Times New Roman"/>
          <w:b/>
          <w:sz w:val="24"/>
          <w:szCs w:val="24"/>
          <w:u w:val="single"/>
        </w:rPr>
        <w:t>Business:</w:t>
      </w:r>
    </w:p>
    <w:p w14:paraId="54802FD4" w14:textId="77777777" w:rsidR="009C754D" w:rsidRPr="009C754D" w:rsidRDefault="009C754D" w:rsidP="009C754D">
      <w:pPr>
        <w:spacing w:after="0" w:line="240" w:lineRule="auto"/>
        <w:rPr>
          <w:rFonts w:ascii="Times New Roman" w:eastAsia="Calibri" w:hAnsi="Times New Roman" w:cs="Times New Roman"/>
          <w:b/>
          <w:sz w:val="24"/>
          <w:szCs w:val="24"/>
          <w:u w:val="single"/>
        </w:rPr>
      </w:pPr>
    </w:p>
    <w:p w14:paraId="54B7AEDB"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B.</w:t>
      </w:r>
      <w:r w:rsidRPr="009C754D">
        <w:rPr>
          <w:rFonts w:ascii="Times New Roman" w:eastAsia="Calibri" w:hAnsi="Times New Roman" w:cs="Times New Roman"/>
          <w:b/>
          <w:sz w:val="24"/>
          <w:szCs w:val="24"/>
        </w:rPr>
        <w:tab/>
        <w:t>Public Hearing:</w:t>
      </w:r>
    </w:p>
    <w:p w14:paraId="4EC46450"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5" w:name="appIS0ac17fea4516455bac29153c6e1db534"/>
      <w:r w:rsidRPr="009C754D">
        <w:rPr>
          <w:rFonts w:ascii="Times New Roman" w:eastAsia="Calibri" w:hAnsi="Times New Roman" w:cs="Times New Roman"/>
          <w:sz w:val="24"/>
          <w:szCs w:val="24"/>
        </w:rPr>
        <w:t>1.</w:t>
      </w:r>
      <w:bookmarkEnd w:id="5"/>
      <w:r w:rsidRPr="009C754D">
        <w:rPr>
          <w:rFonts w:ascii="Times New Roman" w:eastAsia="Calibri" w:hAnsi="Times New Roman" w:cs="Times New Roman"/>
          <w:sz w:val="24"/>
          <w:szCs w:val="24"/>
        </w:rPr>
        <w:tab/>
        <w:t>No Public Hearing</w:t>
      </w:r>
    </w:p>
    <w:p w14:paraId="1B7A76B6" w14:textId="77777777" w:rsidR="009C754D" w:rsidRPr="009C754D" w:rsidRDefault="009C754D" w:rsidP="009C754D">
      <w:pPr>
        <w:spacing w:after="0" w:line="240" w:lineRule="auto"/>
        <w:rPr>
          <w:rFonts w:ascii="Times New Roman" w:eastAsia="Calibri" w:hAnsi="Times New Roman" w:cs="Times New Roman"/>
          <w:b/>
          <w:sz w:val="24"/>
          <w:szCs w:val="24"/>
        </w:rPr>
      </w:pPr>
    </w:p>
    <w:p w14:paraId="4428D6B2"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C.</w:t>
      </w:r>
      <w:r w:rsidRPr="009C754D">
        <w:rPr>
          <w:rFonts w:ascii="Times New Roman" w:eastAsia="Calibri" w:hAnsi="Times New Roman" w:cs="Times New Roman"/>
          <w:b/>
          <w:sz w:val="24"/>
          <w:szCs w:val="24"/>
        </w:rPr>
        <w:tab/>
        <w:t>Consent Agenda Items:</w:t>
      </w:r>
    </w:p>
    <w:p w14:paraId="0992DA50"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6" w:name="appIS6ac9cc439d5d476f834588248df15bb5"/>
      <w:r w:rsidRPr="009C754D">
        <w:rPr>
          <w:rFonts w:ascii="Times New Roman" w:eastAsia="Calibri" w:hAnsi="Times New Roman" w:cs="Times New Roman"/>
          <w:sz w:val="24"/>
          <w:szCs w:val="24"/>
        </w:rPr>
        <w:t>1.</w:t>
      </w:r>
      <w:bookmarkEnd w:id="6"/>
      <w:r w:rsidRPr="009C754D">
        <w:rPr>
          <w:rFonts w:ascii="Times New Roman" w:eastAsia="Calibri" w:hAnsi="Times New Roman" w:cs="Times New Roman"/>
          <w:sz w:val="24"/>
          <w:szCs w:val="24"/>
        </w:rPr>
        <w:tab/>
        <w:t>July 2018 Council Meeting Minutes</w:t>
      </w:r>
    </w:p>
    <w:p w14:paraId="00F6E99A"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7" w:name="appIS00d9a3e9559a49ea8f9379bc1d46c539"/>
      <w:r w:rsidRPr="009C754D">
        <w:rPr>
          <w:rFonts w:ascii="Times New Roman" w:eastAsia="Calibri" w:hAnsi="Times New Roman" w:cs="Times New Roman"/>
          <w:sz w:val="24"/>
          <w:szCs w:val="24"/>
        </w:rPr>
        <w:t>2.</w:t>
      </w:r>
      <w:bookmarkEnd w:id="7"/>
      <w:r w:rsidRPr="009C754D">
        <w:rPr>
          <w:rFonts w:ascii="Times New Roman" w:eastAsia="Calibri" w:hAnsi="Times New Roman" w:cs="Times New Roman"/>
          <w:sz w:val="24"/>
          <w:szCs w:val="24"/>
        </w:rPr>
        <w:tab/>
        <w:t>July 2018 Financial Statements</w:t>
      </w:r>
    </w:p>
    <w:p w14:paraId="26156026"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8" w:name="appIS6ab9ea14d1fe4bcdadad710cb7701ff1"/>
      <w:r w:rsidRPr="009C754D">
        <w:rPr>
          <w:rFonts w:ascii="Times New Roman" w:eastAsia="Calibri" w:hAnsi="Times New Roman" w:cs="Times New Roman"/>
          <w:sz w:val="24"/>
          <w:szCs w:val="24"/>
        </w:rPr>
        <w:t>3.</w:t>
      </w:r>
      <w:bookmarkEnd w:id="8"/>
      <w:r w:rsidRPr="009C754D">
        <w:rPr>
          <w:rFonts w:ascii="Times New Roman" w:eastAsia="Calibri" w:hAnsi="Times New Roman" w:cs="Times New Roman"/>
          <w:sz w:val="24"/>
          <w:szCs w:val="24"/>
        </w:rPr>
        <w:tab/>
        <w:t>Consider and act on a resolution of the Town of Hickory Creek approving the 2018 annual update to the service and assessment plan and assessment roll for Hickory Creek Public Improvement District No. 1 including the collection of the 2018 annual installments.</w:t>
      </w:r>
    </w:p>
    <w:p w14:paraId="447678C0"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9" w:name="appIS514e20df362d45c4814ca8d2015b1cfa"/>
      <w:r w:rsidRPr="009C754D">
        <w:rPr>
          <w:rFonts w:ascii="Times New Roman" w:eastAsia="Calibri" w:hAnsi="Times New Roman" w:cs="Times New Roman"/>
          <w:sz w:val="24"/>
          <w:szCs w:val="24"/>
        </w:rPr>
        <w:lastRenderedPageBreak/>
        <w:t>4.</w:t>
      </w:r>
      <w:bookmarkEnd w:id="9"/>
      <w:r w:rsidRPr="009C754D">
        <w:rPr>
          <w:rFonts w:ascii="Times New Roman" w:eastAsia="Calibri" w:hAnsi="Times New Roman" w:cs="Times New Roman"/>
          <w:sz w:val="24"/>
          <w:szCs w:val="24"/>
        </w:rPr>
        <w:tab/>
        <w:t>Consider and act on a resolution authorizing the Mayor of the Town of Hickory Creek, Texas to execute an agreement for information technology services by and between the Town of Hickory Creek and MiTech Services, L.L.C.</w:t>
      </w:r>
    </w:p>
    <w:p w14:paraId="3C2AC3D5"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0" w:name="appIS2b44625d32d4435e9dffd5e76ee5ba0e"/>
      <w:r w:rsidRPr="009C754D">
        <w:rPr>
          <w:rFonts w:ascii="Times New Roman" w:eastAsia="Calibri" w:hAnsi="Times New Roman" w:cs="Times New Roman"/>
          <w:sz w:val="24"/>
          <w:szCs w:val="24"/>
        </w:rPr>
        <w:t>5.</w:t>
      </w:r>
      <w:bookmarkEnd w:id="10"/>
      <w:r w:rsidRPr="009C754D">
        <w:rPr>
          <w:rFonts w:ascii="Times New Roman" w:eastAsia="Calibri" w:hAnsi="Times New Roman" w:cs="Times New Roman"/>
          <w:sz w:val="24"/>
          <w:szCs w:val="24"/>
        </w:rPr>
        <w:tab/>
        <w:t>Consider and act on a resolution of the Town of Hickory Creek, Texas authorizing the issuance of a water well drilling permit for 1107 Ellard Drive, Hickory Creek, Texas.</w:t>
      </w:r>
    </w:p>
    <w:p w14:paraId="278F901D"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1" w:name="appIS0d3b4287622b44e78deeb67cf42f119e"/>
      <w:r w:rsidRPr="009C754D">
        <w:rPr>
          <w:rFonts w:ascii="Times New Roman" w:eastAsia="Calibri" w:hAnsi="Times New Roman" w:cs="Times New Roman"/>
          <w:sz w:val="24"/>
          <w:szCs w:val="24"/>
        </w:rPr>
        <w:t>6.</w:t>
      </w:r>
      <w:bookmarkEnd w:id="11"/>
      <w:r w:rsidRPr="009C754D">
        <w:rPr>
          <w:rFonts w:ascii="Times New Roman" w:eastAsia="Calibri" w:hAnsi="Times New Roman" w:cs="Times New Roman"/>
          <w:sz w:val="24"/>
          <w:szCs w:val="24"/>
        </w:rPr>
        <w:tab/>
        <w:t>Consider and act on amending the 2017-2018 Hickory Creek Economic Development Corporation Budget.</w:t>
      </w:r>
    </w:p>
    <w:p w14:paraId="1C6EBC90"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2" w:name="appISbc088c61059247389358c5b1cc98867a"/>
      <w:r w:rsidRPr="009C754D">
        <w:rPr>
          <w:rFonts w:ascii="Times New Roman" w:eastAsia="Calibri" w:hAnsi="Times New Roman" w:cs="Times New Roman"/>
          <w:sz w:val="24"/>
          <w:szCs w:val="24"/>
        </w:rPr>
        <w:t>7.</w:t>
      </w:r>
      <w:bookmarkEnd w:id="12"/>
      <w:r w:rsidRPr="009C754D">
        <w:rPr>
          <w:rFonts w:ascii="Times New Roman" w:eastAsia="Calibri" w:hAnsi="Times New Roman" w:cs="Times New Roman"/>
          <w:sz w:val="24"/>
          <w:szCs w:val="24"/>
        </w:rPr>
        <w:tab/>
        <w:t>Consider and act on the 2018-2019 Hickory Creek Economic Development Corporation Budget.</w:t>
      </w:r>
    </w:p>
    <w:p w14:paraId="47A55279"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3" w:name="appISeb424edbfe1044d7923fd3bfeb66a5bc"/>
      <w:r w:rsidRPr="009C754D">
        <w:rPr>
          <w:rFonts w:ascii="Times New Roman" w:eastAsia="Calibri" w:hAnsi="Times New Roman" w:cs="Times New Roman"/>
          <w:sz w:val="24"/>
          <w:szCs w:val="24"/>
        </w:rPr>
        <w:t>8.</w:t>
      </w:r>
      <w:bookmarkEnd w:id="13"/>
      <w:r w:rsidRPr="009C754D">
        <w:rPr>
          <w:rFonts w:ascii="Times New Roman" w:eastAsia="Calibri" w:hAnsi="Times New Roman" w:cs="Times New Roman"/>
          <w:sz w:val="24"/>
          <w:szCs w:val="24"/>
        </w:rPr>
        <w:tab/>
        <w:t xml:space="preserve">Consider and act on permit application from Wal-Mart, 1035 Hickory Creek Blvd., Hickory Creek, Texas 75065, for temporary storage containers </w:t>
      </w:r>
      <w:proofErr w:type="gramStart"/>
      <w:r w:rsidRPr="009C754D">
        <w:rPr>
          <w:rFonts w:ascii="Times New Roman" w:eastAsia="Calibri" w:hAnsi="Times New Roman" w:cs="Times New Roman"/>
          <w:sz w:val="24"/>
          <w:szCs w:val="24"/>
        </w:rPr>
        <w:t>for the purpose of</w:t>
      </w:r>
      <w:proofErr w:type="gramEnd"/>
      <w:r w:rsidRPr="009C754D">
        <w:rPr>
          <w:rFonts w:ascii="Times New Roman" w:eastAsia="Calibri" w:hAnsi="Times New Roman" w:cs="Times New Roman"/>
          <w:sz w:val="24"/>
          <w:szCs w:val="24"/>
        </w:rPr>
        <w:t xml:space="preserve"> remodeling.</w:t>
      </w:r>
    </w:p>
    <w:p w14:paraId="2C947BFA"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4" w:name="appIS678997aa204c442ba18ec273599081d4"/>
      <w:r w:rsidRPr="009C754D">
        <w:rPr>
          <w:rFonts w:ascii="Times New Roman" w:eastAsia="Calibri" w:hAnsi="Times New Roman" w:cs="Times New Roman"/>
          <w:sz w:val="24"/>
          <w:szCs w:val="24"/>
        </w:rPr>
        <w:t>9.</w:t>
      </w:r>
      <w:bookmarkEnd w:id="14"/>
      <w:r w:rsidRPr="009C754D">
        <w:rPr>
          <w:rFonts w:ascii="Times New Roman" w:eastAsia="Calibri" w:hAnsi="Times New Roman" w:cs="Times New Roman"/>
          <w:sz w:val="24"/>
          <w:szCs w:val="24"/>
        </w:rPr>
        <w:tab/>
        <w:t>Consider and act on permit application from Wal-Mart, 1035 Hickory Creek Blvd., Hickory Creek, Texas 75065, for temporary storage containers for seasonal merchandise.</w:t>
      </w:r>
    </w:p>
    <w:p w14:paraId="21FFC0ED"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5" w:name="appIS029570a13f99418ab7a5933d7f4b9e21"/>
      <w:r w:rsidRPr="009C754D">
        <w:rPr>
          <w:rFonts w:ascii="Times New Roman" w:eastAsia="Calibri" w:hAnsi="Times New Roman" w:cs="Times New Roman"/>
          <w:sz w:val="24"/>
          <w:szCs w:val="24"/>
        </w:rPr>
        <w:t>10.</w:t>
      </w:r>
      <w:bookmarkEnd w:id="15"/>
      <w:r w:rsidRPr="009C754D">
        <w:rPr>
          <w:rFonts w:ascii="Times New Roman" w:eastAsia="Calibri" w:hAnsi="Times New Roman" w:cs="Times New Roman"/>
          <w:sz w:val="24"/>
          <w:szCs w:val="24"/>
        </w:rPr>
        <w:tab/>
        <w:t>Consider and act on a proposal from G Rod Construction, LLC for concrete alley replacement in Lakewood Gardens.</w:t>
      </w:r>
    </w:p>
    <w:p w14:paraId="6677D795"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6" w:name="appISd4a61e80d7a646fb82e0e90077df5508"/>
      <w:r w:rsidRPr="009C754D">
        <w:rPr>
          <w:rFonts w:ascii="Times New Roman" w:eastAsia="Calibri" w:hAnsi="Times New Roman" w:cs="Times New Roman"/>
          <w:sz w:val="24"/>
          <w:szCs w:val="24"/>
        </w:rPr>
        <w:t>11.</w:t>
      </w:r>
      <w:bookmarkEnd w:id="16"/>
      <w:r w:rsidRPr="009C754D">
        <w:rPr>
          <w:rFonts w:ascii="Times New Roman" w:eastAsia="Calibri" w:hAnsi="Times New Roman" w:cs="Times New Roman"/>
          <w:sz w:val="24"/>
          <w:szCs w:val="24"/>
        </w:rPr>
        <w:tab/>
        <w:t>Consider and act on the proposal from TML Multistate IEBP for town employee medical coverage for Fiscal Year 2018-2019.</w:t>
      </w:r>
    </w:p>
    <w:p w14:paraId="740B054C"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7" w:name="appIS201a624bf8f94040ba86c3932fa09431"/>
      <w:r w:rsidRPr="009C754D">
        <w:rPr>
          <w:rFonts w:ascii="Times New Roman" w:eastAsia="Calibri" w:hAnsi="Times New Roman" w:cs="Times New Roman"/>
          <w:sz w:val="24"/>
          <w:szCs w:val="24"/>
        </w:rPr>
        <w:t>12.</w:t>
      </w:r>
      <w:bookmarkEnd w:id="17"/>
      <w:r w:rsidRPr="009C754D">
        <w:rPr>
          <w:rFonts w:ascii="Times New Roman" w:eastAsia="Calibri" w:hAnsi="Times New Roman" w:cs="Times New Roman"/>
          <w:sz w:val="24"/>
          <w:szCs w:val="24"/>
        </w:rPr>
        <w:tab/>
        <w:t>Consider and act on acceptance of rates from Principal Financial Group for town employee dental coverage for Fiscal Year 2018-2019.</w:t>
      </w:r>
    </w:p>
    <w:p w14:paraId="45AFCD0C"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8" w:name="appIS009ad92b312c4277b0c440b4dae8faf4"/>
      <w:r w:rsidRPr="009C754D">
        <w:rPr>
          <w:rFonts w:ascii="Times New Roman" w:eastAsia="Calibri" w:hAnsi="Times New Roman" w:cs="Times New Roman"/>
          <w:sz w:val="24"/>
          <w:szCs w:val="24"/>
        </w:rPr>
        <w:t>13.</w:t>
      </w:r>
      <w:bookmarkEnd w:id="18"/>
      <w:r w:rsidRPr="009C754D">
        <w:rPr>
          <w:rFonts w:ascii="Times New Roman" w:eastAsia="Calibri" w:hAnsi="Times New Roman" w:cs="Times New Roman"/>
          <w:sz w:val="24"/>
          <w:szCs w:val="24"/>
        </w:rPr>
        <w:tab/>
        <w:t xml:space="preserve">Consider and act on acceptance of rates from Dearborn National for town employee life, short term disability and </w:t>
      </w:r>
      <w:proofErr w:type="gramStart"/>
      <w:r w:rsidRPr="009C754D">
        <w:rPr>
          <w:rFonts w:ascii="Times New Roman" w:eastAsia="Calibri" w:hAnsi="Times New Roman" w:cs="Times New Roman"/>
          <w:sz w:val="24"/>
          <w:szCs w:val="24"/>
        </w:rPr>
        <w:t>long term</w:t>
      </w:r>
      <w:proofErr w:type="gramEnd"/>
      <w:r w:rsidRPr="009C754D">
        <w:rPr>
          <w:rFonts w:ascii="Times New Roman" w:eastAsia="Calibri" w:hAnsi="Times New Roman" w:cs="Times New Roman"/>
          <w:sz w:val="24"/>
          <w:szCs w:val="24"/>
        </w:rPr>
        <w:t xml:space="preserve"> disability coverage for Fiscal Year 2018-2019.</w:t>
      </w:r>
    </w:p>
    <w:p w14:paraId="372CE4A5"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19" w:name="appISdd7246dd1a8540918b583f0dea8e6a5f"/>
      <w:r w:rsidRPr="009C754D">
        <w:rPr>
          <w:rFonts w:ascii="Times New Roman" w:eastAsia="Calibri" w:hAnsi="Times New Roman" w:cs="Times New Roman"/>
          <w:sz w:val="24"/>
          <w:szCs w:val="24"/>
        </w:rPr>
        <w:t>14.</w:t>
      </w:r>
      <w:bookmarkEnd w:id="19"/>
      <w:r w:rsidRPr="009C754D">
        <w:rPr>
          <w:rFonts w:ascii="Times New Roman" w:eastAsia="Calibri" w:hAnsi="Times New Roman" w:cs="Times New Roman"/>
          <w:sz w:val="24"/>
          <w:szCs w:val="24"/>
        </w:rPr>
        <w:tab/>
        <w:t>Consider and act on acceptance of rates from EyeMed for town employee vision coverage for Fiscal Year 2018-2019.</w:t>
      </w:r>
    </w:p>
    <w:p w14:paraId="1A636291" w14:textId="77777777" w:rsidR="009C754D" w:rsidRPr="009C754D" w:rsidRDefault="009C754D" w:rsidP="009C754D">
      <w:pPr>
        <w:spacing w:after="0" w:line="240" w:lineRule="auto"/>
        <w:rPr>
          <w:rFonts w:ascii="Times New Roman" w:eastAsia="Calibri" w:hAnsi="Times New Roman" w:cs="Times New Roman"/>
          <w:b/>
          <w:sz w:val="24"/>
          <w:szCs w:val="24"/>
        </w:rPr>
      </w:pPr>
    </w:p>
    <w:p w14:paraId="71C918A2"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D.</w:t>
      </w:r>
      <w:r w:rsidRPr="009C754D">
        <w:rPr>
          <w:rFonts w:ascii="Times New Roman" w:eastAsia="Calibri" w:hAnsi="Times New Roman" w:cs="Times New Roman"/>
          <w:b/>
          <w:sz w:val="24"/>
          <w:szCs w:val="24"/>
        </w:rPr>
        <w:tab/>
        <w:t>Regular Agenda Items:</w:t>
      </w:r>
    </w:p>
    <w:p w14:paraId="12F4B0E5"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0" w:name="appISd5cadedff6044487b26253c06f672d0b"/>
      <w:r w:rsidRPr="009C754D">
        <w:rPr>
          <w:rFonts w:ascii="Times New Roman" w:eastAsia="Calibri" w:hAnsi="Times New Roman" w:cs="Times New Roman"/>
          <w:sz w:val="24"/>
          <w:szCs w:val="24"/>
        </w:rPr>
        <w:t>1.</w:t>
      </w:r>
      <w:bookmarkEnd w:id="20"/>
      <w:r w:rsidRPr="009C754D">
        <w:rPr>
          <w:rFonts w:ascii="Times New Roman" w:eastAsia="Calibri" w:hAnsi="Times New Roman" w:cs="Times New Roman"/>
          <w:sz w:val="24"/>
          <w:szCs w:val="24"/>
        </w:rPr>
        <w:tab/>
        <w:t>Presentation from Dunaway Associates regarding professional consulting services for parks, recreation and open space master plan.</w:t>
      </w:r>
    </w:p>
    <w:p w14:paraId="07FEADDB"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1" w:name="appISd3de238da7154641b03c80341b19a6cf"/>
      <w:r w:rsidRPr="009C754D">
        <w:rPr>
          <w:rFonts w:ascii="Times New Roman" w:eastAsia="Calibri" w:hAnsi="Times New Roman" w:cs="Times New Roman"/>
          <w:sz w:val="24"/>
          <w:szCs w:val="24"/>
        </w:rPr>
        <w:t>2.</w:t>
      </w:r>
      <w:bookmarkEnd w:id="21"/>
      <w:r w:rsidRPr="009C754D">
        <w:rPr>
          <w:rFonts w:ascii="Times New Roman" w:eastAsia="Calibri" w:hAnsi="Times New Roman" w:cs="Times New Roman"/>
          <w:sz w:val="24"/>
          <w:szCs w:val="24"/>
        </w:rPr>
        <w:tab/>
        <w:t>Presentation from MESA Associates, Inc. regarding Hickory Creek Parks System Master Plan Update.</w:t>
      </w:r>
    </w:p>
    <w:p w14:paraId="56FE084F"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2" w:name="appIS12abace8d9bb40a2bdc9f79833353b9c"/>
      <w:r w:rsidRPr="009C754D">
        <w:rPr>
          <w:rFonts w:ascii="Times New Roman" w:eastAsia="Calibri" w:hAnsi="Times New Roman" w:cs="Times New Roman"/>
          <w:sz w:val="24"/>
          <w:szCs w:val="24"/>
        </w:rPr>
        <w:t>3.</w:t>
      </w:r>
      <w:bookmarkEnd w:id="22"/>
      <w:r w:rsidRPr="009C754D">
        <w:rPr>
          <w:rFonts w:ascii="Times New Roman" w:eastAsia="Calibri" w:hAnsi="Times New Roman" w:cs="Times New Roman"/>
          <w:sz w:val="24"/>
          <w:szCs w:val="24"/>
        </w:rPr>
        <w:tab/>
        <w:t>Consider and act on the Fiscal Year 2018 proposed tax rate and set date for public hearings if the proposed tax rate exceeds the lower of the effective rate or rollback rate.</w:t>
      </w:r>
    </w:p>
    <w:p w14:paraId="388F18F6"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3" w:name="appIS2a7679e60d3f43e7b0987d714bd90360"/>
      <w:r w:rsidRPr="009C754D">
        <w:rPr>
          <w:rFonts w:ascii="Times New Roman" w:eastAsia="Calibri" w:hAnsi="Times New Roman" w:cs="Times New Roman"/>
          <w:sz w:val="24"/>
          <w:szCs w:val="24"/>
        </w:rPr>
        <w:t>4.</w:t>
      </w:r>
      <w:bookmarkEnd w:id="23"/>
      <w:r w:rsidRPr="009C754D">
        <w:rPr>
          <w:rFonts w:ascii="Times New Roman" w:eastAsia="Calibri" w:hAnsi="Times New Roman" w:cs="Times New Roman"/>
          <w:sz w:val="24"/>
          <w:szCs w:val="24"/>
        </w:rPr>
        <w:tab/>
        <w:t>Consider and act on approving the 2018-2019 Fiscal Year preliminary budget for public inspection and comment and set September 18, 2018 as the date for the public hearing.</w:t>
      </w:r>
    </w:p>
    <w:p w14:paraId="7A3433FF"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4" w:name="appISb481c806a4d1425586b0deffdf3b0a42"/>
      <w:r w:rsidRPr="009C754D">
        <w:rPr>
          <w:rFonts w:ascii="Times New Roman" w:eastAsia="Calibri" w:hAnsi="Times New Roman" w:cs="Times New Roman"/>
          <w:sz w:val="24"/>
          <w:szCs w:val="24"/>
        </w:rPr>
        <w:t>5.</w:t>
      </w:r>
      <w:bookmarkEnd w:id="24"/>
      <w:r w:rsidRPr="009C754D">
        <w:rPr>
          <w:rFonts w:ascii="Times New Roman" w:eastAsia="Calibri" w:hAnsi="Times New Roman" w:cs="Times New Roman"/>
          <w:sz w:val="24"/>
          <w:szCs w:val="24"/>
        </w:rPr>
        <w:tab/>
        <w:t>Consider and act on an ordinance of the Town Council of Hickory Creek, Texas, amending the Town’s Code of Ordinances, Chapter 10: Subdivisions; Exhibit A Subdivision Ordinance; Article VIII Plat Requirements, Section 4; Lots.  </w:t>
      </w:r>
    </w:p>
    <w:p w14:paraId="1573105E"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5" w:name="appISf72a2c38befa46abb1a8af3e18196708"/>
      <w:r w:rsidRPr="009C754D">
        <w:rPr>
          <w:rFonts w:ascii="Times New Roman" w:eastAsia="Calibri" w:hAnsi="Times New Roman" w:cs="Times New Roman"/>
          <w:sz w:val="24"/>
          <w:szCs w:val="24"/>
        </w:rPr>
        <w:t>6.</w:t>
      </w:r>
      <w:bookmarkEnd w:id="25"/>
      <w:r w:rsidRPr="009C754D">
        <w:rPr>
          <w:rFonts w:ascii="Times New Roman" w:eastAsia="Calibri" w:hAnsi="Times New Roman" w:cs="Times New Roman"/>
          <w:sz w:val="24"/>
          <w:szCs w:val="24"/>
        </w:rPr>
        <w:tab/>
        <w:t>Consider and act on an ordinance of the Town Council of Hickory Creek, Texas, amending the Town’s Code of Ordinances, Chapter 1: General Provisions to add a new article 1.11 to be entitled Town Council Meetings.</w:t>
      </w:r>
    </w:p>
    <w:p w14:paraId="3AD474D4"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6" w:name="appISe3ae9db45d30471ca34db0b380fe5abb"/>
      <w:r w:rsidRPr="009C754D">
        <w:rPr>
          <w:rFonts w:ascii="Times New Roman" w:eastAsia="Calibri" w:hAnsi="Times New Roman" w:cs="Times New Roman"/>
          <w:sz w:val="24"/>
          <w:szCs w:val="24"/>
        </w:rPr>
        <w:lastRenderedPageBreak/>
        <w:t>7.</w:t>
      </w:r>
      <w:bookmarkEnd w:id="26"/>
      <w:r w:rsidRPr="009C754D">
        <w:rPr>
          <w:rFonts w:ascii="Times New Roman" w:eastAsia="Calibri" w:hAnsi="Times New Roman" w:cs="Times New Roman"/>
          <w:sz w:val="24"/>
          <w:szCs w:val="24"/>
        </w:rPr>
        <w:tab/>
        <w:t>Consider and act on an ordinance of the Town Council of Hickory Creek, Texas, amending the Town’s Code of Ordinances, Chapter 8: Offenses and Nuisances to add a new article 8.11 to be entitled Camping in Public Prohibited.</w:t>
      </w:r>
    </w:p>
    <w:p w14:paraId="59D1A910"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7" w:name="appIS0b03133b10294d929f14fd1c42bab315"/>
      <w:r w:rsidRPr="009C754D">
        <w:rPr>
          <w:rFonts w:ascii="Times New Roman" w:eastAsia="Calibri" w:hAnsi="Times New Roman" w:cs="Times New Roman"/>
          <w:sz w:val="24"/>
          <w:szCs w:val="24"/>
        </w:rPr>
        <w:t>8.</w:t>
      </w:r>
      <w:bookmarkEnd w:id="27"/>
      <w:r w:rsidRPr="009C754D">
        <w:rPr>
          <w:rFonts w:ascii="Times New Roman" w:eastAsia="Calibri" w:hAnsi="Times New Roman" w:cs="Times New Roman"/>
          <w:sz w:val="24"/>
          <w:szCs w:val="24"/>
        </w:rPr>
        <w:tab/>
        <w:t>Discussion regarding SECO Preliminary Energy Assessments prepared by Energy Systems Associates, Inc.</w:t>
      </w:r>
    </w:p>
    <w:p w14:paraId="34374906"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8" w:name="appIS8ccd0034d5b74a0386f7eb5a462f5eb1"/>
      <w:r w:rsidRPr="009C754D">
        <w:rPr>
          <w:rFonts w:ascii="Times New Roman" w:eastAsia="Calibri" w:hAnsi="Times New Roman" w:cs="Times New Roman"/>
          <w:sz w:val="24"/>
          <w:szCs w:val="24"/>
        </w:rPr>
        <w:t>9.</w:t>
      </w:r>
      <w:bookmarkEnd w:id="28"/>
      <w:r w:rsidRPr="009C754D">
        <w:rPr>
          <w:rFonts w:ascii="Times New Roman" w:eastAsia="Calibri" w:hAnsi="Times New Roman" w:cs="Times New Roman"/>
          <w:sz w:val="24"/>
          <w:szCs w:val="24"/>
        </w:rPr>
        <w:tab/>
        <w:t>Consider and act on a request from Lakeview HOA for a variance of Chapter 14, Exhibit A; Article XXV Signs and Occasional Sale Regulations; Section 2: (3) Signs for a temporary banner; advertising a community garage sale to be held on September 29, 2018.</w:t>
      </w:r>
    </w:p>
    <w:p w14:paraId="4D7CF84C"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29" w:name="appIS79231176a49b40e1909667e722473ce3"/>
      <w:r w:rsidRPr="009C754D">
        <w:rPr>
          <w:rFonts w:ascii="Times New Roman" w:eastAsia="Calibri" w:hAnsi="Times New Roman" w:cs="Times New Roman"/>
          <w:sz w:val="24"/>
          <w:szCs w:val="24"/>
        </w:rPr>
        <w:t>10.</w:t>
      </w:r>
      <w:bookmarkEnd w:id="29"/>
      <w:r w:rsidRPr="009C754D">
        <w:rPr>
          <w:rFonts w:ascii="Times New Roman" w:eastAsia="Calibri" w:hAnsi="Times New Roman" w:cs="Times New Roman"/>
          <w:sz w:val="24"/>
          <w:szCs w:val="24"/>
        </w:rPr>
        <w:tab/>
        <w:t>Discussion regarding current road and sidewalk projects.</w:t>
      </w:r>
    </w:p>
    <w:p w14:paraId="1DCC8FB6"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 </w:t>
      </w:r>
    </w:p>
    <w:p w14:paraId="4BB1E879"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b/>
          <w:bCs/>
          <w:sz w:val="24"/>
          <w:szCs w:val="24"/>
        </w:rPr>
        <w:t xml:space="preserve">E.        Executive Session: </w:t>
      </w:r>
      <w:r w:rsidRPr="009C754D">
        <w:rPr>
          <w:rFonts w:ascii="Times New Roman" w:eastAsia="Calibri" w:hAnsi="Times New Roman" w:cs="Times New Roman"/>
          <w:sz w:val="24"/>
          <w:szCs w:val="24"/>
        </w:rPr>
        <w:t>The Town Council will convene into executive session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 and Section 551.074 Personnel Matters, to deliberate the appointment, employment, evaluation, reassignment, duties, discipline, or dismissal of a public officer or employee.</w:t>
      </w:r>
    </w:p>
    <w:p w14:paraId="03303C02"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 </w:t>
      </w:r>
    </w:p>
    <w:p w14:paraId="4636855A"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30" w:name="appISbe03e18ea145411ab8d08d5b19c40e53"/>
      <w:r w:rsidRPr="009C754D">
        <w:rPr>
          <w:rFonts w:ascii="Times New Roman" w:eastAsia="Calibri" w:hAnsi="Times New Roman" w:cs="Times New Roman"/>
          <w:sz w:val="24"/>
          <w:szCs w:val="24"/>
        </w:rPr>
        <w:t>1.</w:t>
      </w:r>
      <w:bookmarkEnd w:id="30"/>
      <w:r w:rsidRPr="009C754D">
        <w:rPr>
          <w:rFonts w:ascii="Times New Roman" w:eastAsia="Calibri" w:hAnsi="Times New Roman" w:cs="Times New Roman"/>
          <w:sz w:val="24"/>
          <w:szCs w:val="24"/>
        </w:rPr>
        <w:tab/>
        <w:t>Discussion regarding certain real property legally described as A1163A J.W. Simmons, TR 37, 19.795 Acres located (South of Swisher Road, East of Ronald Reagan Avenue, North of Turbeville Road and West of Point Vista Road.)</w:t>
      </w:r>
    </w:p>
    <w:p w14:paraId="34A6B938" w14:textId="77777777" w:rsidR="009C754D" w:rsidRPr="009C754D" w:rsidRDefault="009C754D" w:rsidP="009C754D">
      <w:pPr>
        <w:spacing w:after="0" w:line="240" w:lineRule="auto"/>
        <w:ind w:left="1440"/>
        <w:rPr>
          <w:rFonts w:ascii="Times New Roman" w:eastAsia="Calibri" w:hAnsi="Times New Roman" w:cs="Times New Roman"/>
          <w:sz w:val="24"/>
          <w:szCs w:val="24"/>
        </w:rPr>
      </w:pPr>
    </w:p>
    <w:p w14:paraId="576881D3"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31" w:name="appISa73a47ae41d74bcc8da3dad202d0a52e"/>
      <w:r w:rsidRPr="009C754D">
        <w:rPr>
          <w:rFonts w:ascii="Times New Roman" w:eastAsia="Calibri" w:hAnsi="Times New Roman" w:cs="Times New Roman"/>
          <w:sz w:val="24"/>
          <w:szCs w:val="24"/>
        </w:rPr>
        <w:t>2.</w:t>
      </w:r>
      <w:bookmarkEnd w:id="31"/>
      <w:r w:rsidRPr="009C754D">
        <w:rPr>
          <w:rFonts w:ascii="Times New Roman" w:eastAsia="Calibri" w:hAnsi="Times New Roman" w:cs="Times New Roman"/>
          <w:sz w:val="24"/>
          <w:szCs w:val="24"/>
        </w:rPr>
        <w:tab/>
        <w:t>Review of individual employees' performance.</w:t>
      </w:r>
    </w:p>
    <w:p w14:paraId="39EA19C8" w14:textId="77777777" w:rsidR="009C754D" w:rsidRPr="009C754D" w:rsidRDefault="009C754D" w:rsidP="009C754D">
      <w:pPr>
        <w:spacing w:after="0" w:line="240" w:lineRule="auto"/>
        <w:rPr>
          <w:rFonts w:ascii="Times New Roman" w:eastAsia="Calibri" w:hAnsi="Times New Roman" w:cs="Times New Roman"/>
          <w:b/>
          <w:sz w:val="24"/>
          <w:szCs w:val="24"/>
        </w:rPr>
      </w:pPr>
    </w:p>
    <w:p w14:paraId="64EBD0DD"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F.</w:t>
      </w:r>
      <w:r w:rsidRPr="009C754D">
        <w:rPr>
          <w:rFonts w:ascii="Times New Roman" w:eastAsia="Calibri" w:hAnsi="Times New Roman" w:cs="Times New Roman"/>
          <w:b/>
          <w:sz w:val="24"/>
          <w:szCs w:val="24"/>
        </w:rPr>
        <w:tab/>
        <w:t>Reconvene into Open Session:</w:t>
      </w:r>
    </w:p>
    <w:p w14:paraId="5A97683F" w14:textId="77777777" w:rsidR="009C754D" w:rsidRPr="009C754D" w:rsidRDefault="009C754D" w:rsidP="009C754D">
      <w:pPr>
        <w:spacing w:after="0" w:line="240" w:lineRule="auto"/>
        <w:ind w:left="1440" w:hanging="720"/>
        <w:rPr>
          <w:rFonts w:ascii="Times New Roman" w:eastAsia="Calibri" w:hAnsi="Times New Roman" w:cs="Times New Roman"/>
          <w:sz w:val="24"/>
          <w:szCs w:val="24"/>
        </w:rPr>
      </w:pPr>
      <w:bookmarkStart w:id="32" w:name="appIS5a3b8595c4e24ee5b22d2f4a6009d799"/>
      <w:r w:rsidRPr="009C754D">
        <w:rPr>
          <w:rFonts w:ascii="Times New Roman" w:eastAsia="Calibri" w:hAnsi="Times New Roman" w:cs="Times New Roman"/>
          <w:sz w:val="24"/>
          <w:szCs w:val="24"/>
        </w:rPr>
        <w:t>1.</w:t>
      </w:r>
      <w:bookmarkEnd w:id="32"/>
      <w:r w:rsidRPr="009C754D">
        <w:rPr>
          <w:rFonts w:ascii="Times New Roman" w:eastAsia="Calibri" w:hAnsi="Times New Roman" w:cs="Times New Roman"/>
          <w:sz w:val="24"/>
          <w:szCs w:val="24"/>
        </w:rPr>
        <w:tab/>
        <w:t>Discussion and possible action regarding matters discussed in executive session.</w:t>
      </w:r>
    </w:p>
    <w:p w14:paraId="24EE0706" w14:textId="77777777" w:rsidR="009C754D" w:rsidRPr="009C754D" w:rsidRDefault="009C754D" w:rsidP="009C754D">
      <w:pPr>
        <w:spacing w:after="0" w:line="240" w:lineRule="auto"/>
        <w:rPr>
          <w:rFonts w:ascii="Times New Roman" w:eastAsia="Calibri" w:hAnsi="Times New Roman" w:cs="Times New Roman"/>
          <w:b/>
          <w:sz w:val="24"/>
          <w:szCs w:val="24"/>
        </w:rPr>
      </w:pPr>
    </w:p>
    <w:p w14:paraId="5A90342A" w14:textId="77777777" w:rsidR="009C754D" w:rsidRPr="009C754D" w:rsidRDefault="009C754D" w:rsidP="009C754D">
      <w:pPr>
        <w:spacing w:after="0" w:line="240" w:lineRule="auto"/>
        <w:rPr>
          <w:rFonts w:ascii="Times New Roman" w:eastAsia="Calibri" w:hAnsi="Times New Roman" w:cs="Times New Roman"/>
          <w:b/>
          <w:sz w:val="24"/>
          <w:szCs w:val="24"/>
        </w:rPr>
      </w:pPr>
      <w:r w:rsidRPr="009C754D">
        <w:rPr>
          <w:rFonts w:ascii="Times New Roman" w:eastAsia="Calibri" w:hAnsi="Times New Roman" w:cs="Times New Roman"/>
          <w:b/>
          <w:sz w:val="24"/>
          <w:szCs w:val="24"/>
        </w:rPr>
        <w:t>G.</w:t>
      </w:r>
      <w:r w:rsidRPr="009C754D">
        <w:rPr>
          <w:rFonts w:ascii="Times New Roman" w:eastAsia="Calibri" w:hAnsi="Times New Roman" w:cs="Times New Roman"/>
          <w:b/>
          <w:sz w:val="24"/>
          <w:szCs w:val="24"/>
        </w:rPr>
        <w:tab/>
        <w:t>Adjournment:</w:t>
      </w:r>
    </w:p>
    <w:p w14:paraId="692E17EE" w14:textId="77777777" w:rsidR="009C754D" w:rsidRPr="009C754D" w:rsidRDefault="009C754D" w:rsidP="009C754D">
      <w:pPr>
        <w:spacing w:after="0" w:line="240" w:lineRule="auto"/>
        <w:rPr>
          <w:rFonts w:ascii="Times New Roman" w:eastAsia="Calibri" w:hAnsi="Times New Roman" w:cs="Times New Roman"/>
          <w:b/>
          <w:sz w:val="24"/>
          <w:szCs w:val="24"/>
        </w:rPr>
      </w:pPr>
    </w:p>
    <w:p w14:paraId="2858FC26" w14:textId="77777777" w:rsidR="009C754D" w:rsidRPr="009C754D" w:rsidRDefault="009C754D" w:rsidP="009C754D">
      <w:pPr>
        <w:spacing w:after="0" w:line="240" w:lineRule="auto"/>
        <w:rPr>
          <w:rFonts w:ascii="Times New Roman" w:eastAsia="Calibri" w:hAnsi="Times New Roman" w:cs="Times New Roman"/>
          <w:b/>
          <w:sz w:val="24"/>
          <w:szCs w:val="24"/>
        </w:rPr>
      </w:pPr>
    </w:p>
    <w:p w14:paraId="78CE0CDA"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_________________________________________</w:t>
      </w:r>
    </w:p>
    <w:p w14:paraId="13CFF93D"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Kristi Rogers, Town Secretary</w:t>
      </w:r>
    </w:p>
    <w:p w14:paraId="2C995E52" w14:textId="7777777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Town of Hickory Creek</w:t>
      </w:r>
    </w:p>
    <w:p w14:paraId="12C43C5E" w14:textId="77777777" w:rsidR="009C754D" w:rsidRPr="009C754D" w:rsidRDefault="009C754D" w:rsidP="009C754D">
      <w:pPr>
        <w:spacing w:after="0" w:line="240" w:lineRule="auto"/>
        <w:rPr>
          <w:rFonts w:ascii="Times New Roman" w:eastAsia="Calibri" w:hAnsi="Times New Roman" w:cs="Times New Roman"/>
          <w:sz w:val="24"/>
          <w:szCs w:val="24"/>
        </w:rPr>
      </w:pPr>
    </w:p>
    <w:p w14:paraId="0D4CAE0E" w14:textId="77777777" w:rsidR="009C754D" w:rsidRPr="009C754D" w:rsidRDefault="009C754D" w:rsidP="009C754D">
      <w:pPr>
        <w:spacing w:after="0" w:line="240" w:lineRule="auto"/>
        <w:rPr>
          <w:rFonts w:ascii="Times New Roman" w:eastAsia="Calibri" w:hAnsi="Times New Roman" w:cs="Times New Roman"/>
          <w:sz w:val="24"/>
          <w:szCs w:val="24"/>
        </w:rPr>
      </w:pPr>
    </w:p>
    <w:p w14:paraId="51BE02A3" w14:textId="47E91C27" w:rsidR="009C754D" w:rsidRPr="009C754D" w:rsidRDefault="009C754D" w:rsidP="009C754D">
      <w:pPr>
        <w:spacing w:after="0" w:line="240" w:lineRule="auto"/>
        <w:rPr>
          <w:rFonts w:ascii="Times New Roman" w:eastAsia="Calibri" w:hAnsi="Times New Roman" w:cs="Times New Roman"/>
          <w:sz w:val="24"/>
          <w:szCs w:val="24"/>
        </w:rPr>
      </w:pPr>
      <w:r w:rsidRPr="009C754D">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sidR="00136F04">
        <w:rPr>
          <w:rFonts w:ascii="Times New Roman" w:eastAsia="Calibri" w:hAnsi="Times New Roman" w:cs="Times New Roman"/>
          <w:sz w:val="24"/>
          <w:szCs w:val="24"/>
        </w:rPr>
        <w:t xml:space="preserve">Friday, August 17, 2018 </w:t>
      </w:r>
      <w:r w:rsidRPr="009C754D">
        <w:rPr>
          <w:rFonts w:ascii="Times New Roman" w:eastAsia="Calibri" w:hAnsi="Times New Roman" w:cs="Times New Roman"/>
          <w:sz w:val="24"/>
          <w:szCs w:val="24"/>
        </w:rPr>
        <w:t xml:space="preserve">at </w:t>
      </w:r>
      <w:r w:rsidR="00136F04">
        <w:rPr>
          <w:rFonts w:ascii="Times New Roman" w:eastAsia="Calibri" w:hAnsi="Times New Roman" w:cs="Times New Roman"/>
          <w:sz w:val="24"/>
          <w:szCs w:val="24"/>
        </w:rPr>
        <w:t>11:</w:t>
      </w:r>
      <w:r w:rsidR="009D2D5F">
        <w:rPr>
          <w:rFonts w:ascii="Times New Roman" w:eastAsia="Calibri" w:hAnsi="Times New Roman" w:cs="Times New Roman"/>
          <w:sz w:val="24"/>
          <w:szCs w:val="24"/>
        </w:rPr>
        <w:t>15</w:t>
      </w:r>
      <w:bookmarkStart w:id="33" w:name="_GoBack"/>
      <w:bookmarkEnd w:id="33"/>
      <w:r w:rsidR="00136F04">
        <w:rPr>
          <w:rFonts w:ascii="Times New Roman" w:eastAsia="Calibri" w:hAnsi="Times New Roman" w:cs="Times New Roman"/>
          <w:sz w:val="24"/>
          <w:szCs w:val="24"/>
        </w:rPr>
        <w:t xml:space="preserve"> a.m.</w:t>
      </w:r>
      <w:r w:rsidRPr="009C754D">
        <w:rPr>
          <w:rFonts w:ascii="Times New Roman" w:eastAsia="Calibri" w:hAnsi="Times New Roman" w:cs="Times New Roman"/>
          <w:sz w:val="24"/>
          <w:szCs w:val="24"/>
        </w:rPr>
        <w:t xml:space="preserve">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p>
    <w:bookmarkEnd w:id="4"/>
    <w:p w14:paraId="4A1C3717" w14:textId="7EE2A0A1" w:rsidR="003B3939" w:rsidRPr="009C754D" w:rsidRDefault="003B3939" w:rsidP="009C754D"/>
    <w:sectPr w:rsidR="003B3939" w:rsidRPr="009C754D" w:rsidSect="003559E2">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CA73" w14:textId="77777777" w:rsidR="00EB06BD" w:rsidRDefault="00EB06BD" w:rsidP="003559E2">
      <w:pPr>
        <w:spacing w:after="0" w:line="240" w:lineRule="auto"/>
      </w:pPr>
      <w:r>
        <w:separator/>
      </w:r>
    </w:p>
  </w:endnote>
  <w:endnote w:type="continuationSeparator" w:id="0">
    <w:p w14:paraId="375A6934" w14:textId="77777777" w:rsidR="00EB06BD" w:rsidRDefault="00EB06BD"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E088" w14:textId="77777777" w:rsidR="00EB06BD" w:rsidRDefault="00EB06BD" w:rsidP="003559E2">
      <w:pPr>
        <w:spacing w:after="0" w:line="240" w:lineRule="auto"/>
      </w:pPr>
      <w:r>
        <w:separator/>
      </w:r>
    </w:p>
  </w:footnote>
  <w:footnote w:type="continuationSeparator" w:id="0">
    <w:p w14:paraId="59FB9E07" w14:textId="77777777" w:rsidR="00EB06BD" w:rsidRDefault="00EB06BD" w:rsidP="0035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160E" w14:textId="29CCE22F" w:rsidR="003559E2" w:rsidRPr="00682562" w:rsidRDefault="009C754D">
    <w:pPr>
      <w:pStyle w:val="Header"/>
      <w:rPr>
        <w:rFonts w:ascii="Times New Roman" w:hAnsi="Times New Roman" w:cs="Times New Roman"/>
        <w:sz w:val="20"/>
      </w:rPr>
    </w:pPr>
    <w:bookmarkStart w:id="34" w:name="apMeetingName"/>
    <w:r>
      <w:rPr>
        <w:rFonts w:ascii="Times New Roman" w:hAnsi="Times New Roman" w:cs="Times New Roman"/>
        <w:sz w:val="20"/>
      </w:rPr>
      <w:t>Regular Town Council Meeting</w:t>
    </w:r>
    <w:bookmarkEnd w:id="34"/>
    <w:r w:rsidR="00682562" w:rsidRPr="00682562">
      <w:rPr>
        <w:rFonts w:ascii="Times New Roman" w:hAnsi="Times New Roman" w:cs="Times New Roman"/>
        <w:sz w:val="20"/>
      </w:rPr>
      <w:t xml:space="preserve"> </w:t>
    </w:r>
    <w:bookmarkStart w:id="35" w:name="apMeetingDate"/>
    <w:r>
      <w:rPr>
        <w:rFonts w:ascii="Times New Roman" w:hAnsi="Times New Roman" w:cs="Times New Roman"/>
        <w:sz w:val="20"/>
      </w:rPr>
      <w:t>August 21, 2018</w:t>
    </w:r>
    <w:bookmarkEnd w:id="35"/>
    <w:r w:rsidR="00682562" w:rsidRPr="00682562">
      <w:rPr>
        <w:rFonts w:ascii="Times New Roman" w:hAnsi="Times New Roman" w:cs="Times New Roman"/>
        <w:sz w:val="20"/>
      </w:rPr>
      <w:t xml:space="preserve"> </w:t>
    </w:r>
    <w:bookmarkStart w:id="36" w:name="apOutputType"/>
    <w:r>
      <w:rPr>
        <w:rFonts w:ascii="Times New Roman" w:hAnsi="Times New Roman" w:cs="Times New Roman"/>
        <w:sz w:val="20"/>
      </w:rPr>
      <w:t>Agenda</w:t>
    </w:r>
    <w:bookmarkEnd w:id="36"/>
  </w:p>
  <w:p w14:paraId="41E741A8" w14:textId="4765B6CE" w:rsidR="00682562" w:rsidRPr="00682562" w:rsidRDefault="00682562">
    <w:pPr>
      <w:pStyle w:val="Header"/>
      <w:rPr>
        <w:rFonts w:ascii="Times New Roman" w:hAnsi="Times New Roman" w:cs="Times New Roman"/>
        <w:sz w:val="20"/>
      </w:rPr>
    </w:pPr>
    <w:r w:rsidRPr="00682562">
      <w:rPr>
        <w:rFonts w:ascii="Times New Roman" w:hAnsi="Times New Roman" w:cs="Times New Roman"/>
        <w:sz w:val="20"/>
      </w:rPr>
      <w:t xml:space="preserve">Page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PAGE  \* Arabic  \* MERGEFORMAT </w:instrText>
    </w:r>
    <w:r w:rsidRPr="00682562">
      <w:rPr>
        <w:rFonts w:ascii="Times New Roman" w:hAnsi="Times New Roman" w:cs="Times New Roman"/>
        <w:b/>
        <w:bCs/>
        <w:sz w:val="20"/>
      </w:rPr>
      <w:fldChar w:fldCharType="separate"/>
    </w:r>
    <w:r w:rsidR="009C754D">
      <w:rPr>
        <w:rFonts w:ascii="Times New Roman" w:hAnsi="Times New Roman" w:cs="Times New Roman"/>
        <w:b/>
        <w:bCs/>
        <w:noProof/>
        <w:sz w:val="20"/>
      </w:rPr>
      <w:t>3</w:t>
    </w:r>
    <w:r w:rsidRPr="00682562">
      <w:rPr>
        <w:rFonts w:ascii="Times New Roman" w:hAnsi="Times New Roman" w:cs="Times New Roman"/>
        <w:b/>
        <w:bCs/>
        <w:sz w:val="20"/>
      </w:rPr>
      <w:fldChar w:fldCharType="end"/>
    </w:r>
    <w:r w:rsidRPr="00682562">
      <w:rPr>
        <w:rFonts w:ascii="Times New Roman" w:hAnsi="Times New Roman" w:cs="Times New Roman"/>
        <w:sz w:val="20"/>
      </w:rPr>
      <w:t xml:space="preserve"> of </w:t>
    </w:r>
    <w:r w:rsidRPr="00682562">
      <w:rPr>
        <w:rFonts w:ascii="Times New Roman" w:hAnsi="Times New Roman" w:cs="Times New Roman"/>
        <w:b/>
        <w:bCs/>
        <w:sz w:val="20"/>
      </w:rPr>
      <w:fldChar w:fldCharType="begin"/>
    </w:r>
    <w:r w:rsidRPr="00682562">
      <w:rPr>
        <w:rFonts w:ascii="Times New Roman" w:hAnsi="Times New Roman" w:cs="Times New Roman"/>
        <w:b/>
        <w:bCs/>
        <w:sz w:val="20"/>
      </w:rPr>
      <w:instrText xml:space="preserve"> NUMPAGES  \* Arabic  \* MERGEFORMAT </w:instrText>
    </w:r>
    <w:r w:rsidRPr="00682562">
      <w:rPr>
        <w:rFonts w:ascii="Times New Roman" w:hAnsi="Times New Roman" w:cs="Times New Roman"/>
        <w:b/>
        <w:bCs/>
        <w:sz w:val="20"/>
      </w:rPr>
      <w:fldChar w:fldCharType="separate"/>
    </w:r>
    <w:r w:rsidR="009C754D">
      <w:rPr>
        <w:rFonts w:ascii="Times New Roman" w:hAnsi="Times New Roman" w:cs="Times New Roman"/>
        <w:b/>
        <w:bCs/>
        <w:noProof/>
        <w:sz w:val="20"/>
      </w:rPr>
      <w:t>3</w:t>
    </w:r>
    <w:r w:rsidRPr="00682562">
      <w:rPr>
        <w:rFonts w:ascii="Times New Roman" w:hAnsi="Times New Roman" w:cs="Times New Roman"/>
        <w:b/>
        <w:bCs/>
        <w:sz w:val="20"/>
      </w:rPr>
      <w:fldChar w:fldCharType="end"/>
    </w:r>
  </w:p>
  <w:p w14:paraId="17687D0E" w14:textId="77777777" w:rsidR="00682562" w:rsidRPr="00682562" w:rsidRDefault="00682562">
    <w:pPr>
      <w:pStyle w:val="Header"/>
      <w:rPr>
        <w:rFonts w:ascii="Times New Roman" w:hAnsi="Times New Roman" w:cs="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251B7"/>
    <w:rsid w:val="00135F43"/>
    <w:rsid w:val="00136F04"/>
    <w:rsid w:val="002A4C10"/>
    <w:rsid w:val="003559E2"/>
    <w:rsid w:val="003B3939"/>
    <w:rsid w:val="004B52C4"/>
    <w:rsid w:val="00682562"/>
    <w:rsid w:val="00692AA1"/>
    <w:rsid w:val="009C754D"/>
    <w:rsid w:val="009D2D5F"/>
    <w:rsid w:val="00EB06BD"/>
    <w:rsid w:val="00F9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4</cp:revision>
  <cp:lastPrinted>2018-08-17T16:01:00Z</cp:lastPrinted>
  <dcterms:created xsi:type="dcterms:W3CDTF">2018-08-17T15:16:00Z</dcterms:created>
  <dcterms:modified xsi:type="dcterms:W3CDTF">2018-08-17T16:01:00Z</dcterms:modified>
</cp:coreProperties>
</file>